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365" w:rsidRPr="00806DA4" w:rsidRDefault="004936AB" w:rsidP="00F61365">
      <w:pPr>
        <w:pStyle w:val="a3"/>
        <w:spacing w:before="30" w:beforeAutospacing="0" w:after="30" w:afterAutospacing="0"/>
        <w:jc w:val="center"/>
        <w:rPr>
          <w:rStyle w:val="a4"/>
          <w:color w:val="FF0000"/>
          <w:sz w:val="32"/>
          <w:szCs w:val="32"/>
        </w:rPr>
      </w:pPr>
      <w:r>
        <w:rPr>
          <w:rStyle w:val="a4"/>
          <w:color w:val="FF0000"/>
          <w:sz w:val="32"/>
          <w:szCs w:val="32"/>
        </w:rPr>
        <w:t>МКОУ «ТОГОХСКАЯ СОШ</w:t>
      </w:r>
      <w:r w:rsidR="00806DA4" w:rsidRPr="00806DA4">
        <w:rPr>
          <w:rStyle w:val="a4"/>
          <w:color w:val="FF0000"/>
          <w:sz w:val="32"/>
          <w:szCs w:val="32"/>
        </w:rPr>
        <w:t>»</w:t>
      </w:r>
    </w:p>
    <w:p w:rsidR="00F61365" w:rsidRDefault="00F61365" w:rsidP="00F61365">
      <w:pPr>
        <w:pStyle w:val="a3"/>
        <w:spacing w:before="30" w:beforeAutospacing="0" w:after="30" w:afterAutospacing="0"/>
        <w:rPr>
          <w:rStyle w:val="a4"/>
          <w:rFonts w:ascii="Verdana" w:hAnsi="Verdana"/>
          <w:b w:val="0"/>
          <w:sz w:val="22"/>
          <w:szCs w:val="32"/>
        </w:rPr>
      </w:pPr>
      <w:r>
        <w:rPr>
          <w:rStyle w:val="a4"/>
          <w:rFonts w:ascii="Verdana" w:hAnsi="Verdana"/>
          <w:b w:val="0"/>
          <w:sz w:val="22"/>
          <w:szCs w:val="32"/>
        </w:rPr>
        <w:t>Принято                                                                               Утверждено</w:t>
      </w:r>
    </w:p>
    <w:p w:rsidR="00F61365" w:rsidRDefault="00F61365" w:rsidP="00F61365">
      <w:pPr>
        <w:pStyle w:val="a3"/>
        <w:spacing w:before="30" w:beforeAutospacing="0" w:after="30" w:afterAutospacing="0"/>
        <w:rPr>
          <w:rStyle w:val="a4"/>
          <w:rFonts w:ascii="Verdana" w:hAnsi="Verdana"/>
          <w:b w:val="0"/>
          <w:sz w:val="22"/>
          <w:szCs w:val="32"/>
        </w:rPr>
      </w:pPr>
      <w:r>
        <w:rPr>
          <w:rStyle w:val="a4"/>
          <w:rFonts w:ascii="Verdana" w:hAnsi="Verdana"/>
          <w:b w:val="0"/>
          <w:sz w:val="22"/>
          <w:szCs w:val="32"/>
        </w:rPr>
        <w:t>Педсоветом                                                              и введено в действие</w:t>
      </w:r>
    </w:p>
    <w:p w:rsidR="00F61365" w:rsidRDefault="004936AB" w:rsidP="00F61365">
      <w:pPr>
        <w:pStyle w:val="a3"/>
        <w:spacing w:before="30" w:beforeAutospacing="0" w:after="30" w:afterAutospacing="0"/>
        <w:rPr>
          <w:rStyle w:val="a4"/>
          <w:rFonts w:ascii="Verdana" w:hAnsi="Verdana"/>
          <w:b w:val="0"/>
          <w:sz w:val="22"/>
          <w:szCs w:val="32"/>
        </w:rPr>
      </w:pPr>
      <w:r>
        <w:rPr>
          <w:rStyle w:val="a4"/>
          <w:rFonts w:ascii="Verdana" w:hAnsi="Verdana"/>
          <w:b w:val="0"/>
          <w:sz w:val="22"/>
          <w:szCs w:val="32"/>
        </w:rPr>
        <w:t>От ______</w:t>
      </w:r>
      <w:r w:rsidR="00F61365">
        <w:rPr>
          <w:rStyle w:val="a4"/>
          <w:rFonts w:ascii="Verdana" w:hAnsi="Verdana"/>
          <w:b w:val="0"/>
          <w:sz w:val="22"/>
          <w:szCs w:val="32"/>
        </w:rPr>
        <w:t>года                                                 приказом</w:t>
      </w:r>
      <w:r w:rsidR="00806DA4">
        <w:rPr>
          <w:rStyle w:val="a4"/>
          <w:rFonts w:ascii="Verdana" w:hAnsi="Verdana"/>
          <w:b w:val="0"/>
          <w:sz w:val="22"/>
          <w:szCs w:val="32"/>
        </w:rPr>
        <w:t xml:space="preserve"> №___ </w:t>
      </w:r>
      <w:proofErr w:type="gramStart"/>
      <w:r w:rsidR="00806DA4">
        <w:rPr>
          <w:rStyle w:val="a4"/>
          <w:rFonts w:ascii="Verdana" w:hAnsi="Verdana"/>
          <w:b w:val="0"/>
          <w:sz w:val="22"/>
          <w:szCs w:val="32"/>
        </w:rPr>
        <w:t>от</w:t>
      </w:r>
      <w:proofErr w:type="gramEnd"/>
      <w:r w:rsidR="00806DA4">
        <w:rPr>
          <w:rStyle w:val="a4"/>
          <w:rFonts w:ascii="Verdana" w:hAnsi="Verdana"/>
          <w:b w:val="0"/>
          <w:sz w:val="22"/>
          <w:szCs w:val="32"/>
        </w:rPr>
        <w:t xml:space="preserve"> </w:t>
      </w:r>
      <w:bookmarkStart w:id="0" w:name="_GoBack"/>
      <w:bookmarkEnd w:id="0"/>
      <w:r>
        <w:rPr>
          <w:rStyle w:val="a4"/>
          <w:rFonts w:ascii="Verdana" w:hAnsi="Verdana"/>
          <w:b w:val="0"/>
          <w:sz w:val="22"/>
          <w:szCs w:val="32"/>
        </w:rPr>
        <w:t>_________</w:t>
      </w:r>
    </w:p>
    <w:p w:rsidR="00F61365" w:rsidRDefault="00F61365" w:rsidP="00F61365">
      <w:pPr>
        <w:pStyle w:val="a3"/>
        <w:spacing w:before="30" w:beforeAutospacing="0" w:after="30" w:afterAutospacing="0"/>
        <w:rPr>
          <w:rStyle w:val="a4"/>
          <w:rFonts w:ascii="Verdana" w:hAnsi="Verdana"/>
          <w:b w:val="0"/>
          <w:sz w:val="22"/>
          <w:szCs w:val="32"/>
        </w:rPr>
      </w:pPr>
    </w:p>
    <w:p w:rsidR="00F61365" w:rsidRDefault="00F61365" w:rsidP="00F61365">
      <w:pPr>
        <w:pStyle w:val="a3"/>
        <w:spacing w:before="30" w:beforeAutospacing="0" w:after="30" w:afterAutospacing="0"/>
        <w:rPr>
          <w:rStyle w:val="a4"/>
          <w:rFonts w:ascii="Verdana" w:hAnsi="Verdana"/>
          <w:sz w:val="28"/>
          <w:szCs w:val="32"/>
        </w:rPr>
      </w:pPr>
    </w:p>
    <w:p w:rsidR="00186D59" w:rsidRPr="00806DA4" w:rsidRDefault="00806DA4" w:rsidP="00F61365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  <w:lang w:eastAsia="ru-RU"/>
        </w:rPr>
        <w:t>ПОЛОЖЕНИЕ О ШКОЛЬНОЙ БИБЛИОТЕКЕ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 ОБЩИЕ ПОЛОЖЕНИЯ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Деятельность библиотеки организуется и осуществляется в соответствии с российскими культурными и образовательными традициями, а также со сложившимся в обществе идеологическим и политическим многообразием. Образовательная и просветительная функции библиотеки базируются на максимальном использовании достижений общечеловеческой культуры.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Библиотека общеобразовательного учреждения, являющаяся его структурным подразделением, обладает фондом разнообразной литературы, которая предоставляется во временное пользование физическим и юридическим лицам.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 способствует формированию культуры личности учащихся и позволяет повысить эффективность информационного обслуживания учебно-воспитательного процесса.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Библиотека доступна и бесплатна для читателей: учащихся, учителей, воспитателей и других работников общеобразовательного учреждения. Удовлетворяет также запросы родителей на литературу и информацию по педагогике и образованию с учетом имеющихся возможностей.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Государственная или иная цензура в деятельности библиотек не допускается.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Порядок доступа к библиотечным фондам и другой библиотечной информации, перечень основных услуг и условия их представления библиотеками определяются в правилах пользования библиотекой.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06D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ЗАДАЧИ БИБЛИОТЕКИ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Обеспечение учебно-воспитательного процесса и самообразования путем библиотечного и информационно-библиографического обслуживания учащихся, педагогов и других категорий читателей.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Формирование у читателей навыков независимого библиотечного пользователя: обучение пользованию книгой и отбору и информации.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2.3. Совершенствование традиционных и освоение новых библиотечных технологий. Расширение ассортимента библиотечно-информационных услуг, повышение их качества на основе использования оргтехники и компьютеризации библиотечно-информационных процессов.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 БАЗИСНЫЕ ФУНКЦИИ БИБЛИОТЕКИ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Распространение знаний и другой информации, формирующей библиотечно-библиографическую и информационную культуру учащихся, участие в образовательном процессе.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функции библиотеки - образовательная, информационная, культурная.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Формирование библиотечного фонда в соответствии с образовательными программами общеобразовательного учреждения.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 комплектует универсальный по отраслевому составу фонд: учебной, художественной, справочной, научно-популярной литературы, периодических изданий для учащихся; научно-педагогической, методи</w:t>
      </w: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ческой, справочной литературы, периодических изданий для педагогических работников; профессиональной литературы для библиотечных работников.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 библиотеки состоит из книг, периодических изданий, брошюр, нетрадиционных носителей информации: аудио-видео-кассет, компьютерных дисков и др.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Обслуживание читателей на абонементе, в читальном зале.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Ведение справочно-библиографического аппарата с учетом возрастных особенностей читателей: каталогов и картотек на традиционных и машиночитаемых носителях, справочно-информационного фонда.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Информационно-библиографическое обслуживание учащихся, педагогов, родителей, консультирование читателей при поиске и выборе книг, проведение с учащимися занятий по основам библиотечно-информационных знаний, по воспитанию культуры и творческому чтению, привитие навыков и умения поиска информации.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Аналитическая и методическая работа по совершенствованию основных направлений деятельности библиотеки с целью внедрения новых информационных и библиотечных технологий, организационных форм и методов работы.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Организация дифференцированного, персонифицированного обслуживания читателей с максимальным учетом интересов пользователя. Обслуживание читателей, нуждающихся в литературе в каникулярное время.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3.7. Библиотечно-информационное обслуживание с учетом специфики учебного заведения и запросов читателей.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Ведение необходимой документации по учету библиотечного фонда и обслуживанию читателей в со</w:t>
      </w: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ответствии с установленным порядком.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 Популяризация литературы с помощью индивидуальных, групповых и массовых форм работы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 Повышение квалификации сотрудников, создание условий для их самообразования и профессионального образования.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 Обеспечение соответствующего санитарно-гигиенического режима и благоприятных условий для обслуживания читателей.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3.12. Участие в работе ведомственных (межведомственных) библиотечно-информационных объединений, взаимодействие с библиотеками региона с целью эффективного использования библиотечных ресурсов.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3.13. Изучение состояния читательского спроса (степени его удовлетворения) с целью формирования оптимального состава библиотечного фонда.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3.14. Исключение из библиотечного фонда, перераспределение и реализация непрофильной и излишней (дублетной) литературы в соответствии с действующими нормативными правовыми актами. Организация в установленном порядке продажи списанных из основного и учебного фондов книг и учебников.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3.15. Систематическое информирование читателей о деятельности библиотеки.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3.16. Выполнение на коммерческой (договорной) основе дополнительных библиотечно-информационных услуг: ксерокопирование печатных источников и др.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3.17. Формирование библиотечного актива, привлечение читателей (в т.ч. учащихся) к управлению библио</w:t>
      </w: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текой, их участие в работе совещательного органа - библиотечного совета и актива читателей.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3.18. Обеспечение требуемого режима хранения и сохранности библиотечного фонда.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3.19. Организация работы по сохранности библиотечного фонда.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06D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4. ОРГАНИЗАЦИЯ И УПРАВЛЕНИЕ. ШТАТЫ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4.1. Основное условие открытия библиотеки - это наличие первоначального фонда, стабильного источника финансирования для комплектования литературы, штатной единицы, ответственной за сохранность фонда и обслуживание читателей, а также соответствующих санитарным нормам помещения и оборудования.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Руководство библиотекой и </w:t>
      </w:r>
      <w:proofErr w:type="gramStart"/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ее деятельностью осуществляет директор общеобразовательного учреждения, который утверждает нормативные и технологические документы, планы и отчеты о работе библиотеки.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несет ответственность за все стороны деятельности библиотеки и, в первую очередь, за комплектование и сохранность ее фонда, а также создание комфортной среды для читателей.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За организацию работы и результаты деятельности библиотеки отвечает заведующий библиотекой (библиотекарь), который является членом педагогического коллектива, входит в состав педагогического совета общеобразовательного учреждения.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Библиотека составляет годовые планы и отчет о работе, которые обсуждаются на педагогическом совете и утверждаются директором общеобразовательного учреждения.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Годовой план библиотеки является частью общего годового плана учебно-воспитательной работы общеобразовательного учреждения.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4.5.</w:t>
      </w: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График работы библиотеки устанавливается в соответствии с расписанием работы общеобразовательного учреждения, а также правилами внутреннего трудового распорядка. Два часа рабочего дня выделяется на выполнение </w:t>
      </w:r>
      <w:proofErr w:type="spellStart"/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внутрибиблиотечной</w:t>
      </w:r>
      <w:proofErr w:type="spellEnd"/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работы. Один раз в месяц в библиотеке проводится санитарный день, в который библиотека не обслуживает читателей.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Штаты библиотеки и размеры оплаты труда</w:t>
      </w:r>
      <w:proofErr w:type="gramStart"/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включая доплаты и надбавки к должностным окладам, устанавливаются в соответствии с действующими нормативными правовыми документами с учетом объемов и сложности работ.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Библиотечные работники подлежат аттестации в соответствии с порядком, установленным правительством Российской Федерации, должны удовлетворять требованиям соответствующих квалификационных характеристик, и обязаны выполнять Типовое положение об общеобразовательном учреждении и Положение о библиотеке.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 Учитель 1 - 4-х начальных классов и классные руководители 5—11-х классов: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осуществляют необходимую работу с учащимися и родителями по воспитанию у учащихся бережного отношения к учебной книге;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-участвуют в выдаче фондированных учебников учащимся и организуют их возврат в библиотеку по окончании учебного года;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отвечают за своевременное оформление читательских формуляров, контролируют состояние учебников в классе;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следят за тем, чтобы после окончания учебного года учебники, подлежащие ремонту, были своевременно отремонтированы и сданы в библиотеку.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4.9. Учитель по соответствующему предмету систематически проверяет состояние учебников по своему предмету и через запись в дневнике сообщает родителям и классному руководителю об отношении учащихся к учебным книгам».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06D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5. ПРАВА, ОБЯЗАННОСТИ И ОТВЕТСТВЕННОСТЬ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Библиотеки имеют право: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5.1.1. Самостоятельно определять содержание и формы своей деятельности в соответствии с задачами, приведенными в настоящем Положении;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5.1.2. Разрабатывать правила пользования библиотекой и другую регламентирующую документацию;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5.1.3. Устанавливать в соответствии с правилами пользования библиотекой вид и размер компенсаций ущерба, нанесенного пользователями библиотеки;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Библиотекарь имеет право: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5.2.1. Участвовать в управлении общеобразовательным учреждением согласно Типовому положению об общеобразовательном учреждении;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5.2.2. На свободный доступ к информации, связанной с решением поставленных перед библиотекой задач: к образовательным программам, учебным планам, планам работы общеобразовательного учреждения и его структурных подразделений;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5.2.3. На поддержку со стороны региональных органов образования и администрации общеобразовательных учреждений в деле организации повышения квалификации работников библиотек, создания необходимых условий для их самообразования, а также для обеспечения их участия в работе методических объединений библиотечных работников, в научных </w:t>
      </w: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конференциях, совещаниях и семинарах по вопросам библиотечно-информационной работы;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5.2.4. На участие в работе общественных организаций;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5.2.5. На аттестацию согласно порядку, изложенному в соответствующих нормативных актах Правитель</w:t>
      </w: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ства Российской Федерации;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5.2.6. На все виды льгот для работников образования и культуры и дополнительную оплату труда, предусмотренных законодательством;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5.2.7. На ежегодный отпуск в 24 рабочих дня и на дополнительный оплачиваемый отпуск (до 12 рабочих дней) в соответствии с коллективным договором между работниками и руководством общеобразовательного учреждения.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5.2.8. На представление к различным формам поощрения, наградам и знакам отличия, предусмотренным для работников образования и культуры.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Библиотекарь несёт ответственность </w:t>
      </w:r>
      <w:proofErr w:type="gramStart"/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5.3.1. Соблюдение трудовых отношений, регламентируемых законодательством Российской Федерации о труде и коллективным договором данного общеобразовательного учреждения;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5.3.2. Выполнение функций, предусмотренных настоящим Положением;</w:t>
      </w:r>
    </w:p>
    <w:p w:rsidR="00F33174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Сохранность библиотечных фондов в порядке, предусмотренном действующим законодательством.</w:t>
      </w:r>
    </w:p>
    <w:sectPr w:rsidR="00F33174" w:rsidRPr="00806DA4" w:rsidSect="00186D59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86D59"/>
    <w:rsid w:val="00186D59"/>
    <w:rsid w:val="0034193B"/>
    <w:rsid w:val="004936AB"/>
    <w:rsid w:val="00695485"/>
    <w:rsid w:val="00796E20"/>
    <w:rsid w:val="00806DA4"/>
    <w:rsid w:val="00C70645"/>
    <w:rsid w:val="00F33174"/>
    <w:rsid w:val="00F61365"/>
    <w:rsid w:val="00FD4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93B"/>
  </w:style>
  <w:style w:type="paragraph" w:styleId="1">
    <w:name w:val="heading 1"/>
    <w:basedOn w:val="a"/>
    <w:link w:val="10"/>
    <w:uiPriority w:val="9"/>
    <w:qFormat/>
    <w:rsid w:val="00186D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186D5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6D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86D5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86D59"/>
  </w:style>
  <w:style w:type="paragraph" w:styleId="a3">
    <w:name w:val="No Spacing"/>
    <w:basedOn w:val="a"/>
    <w:uiPriority w:val="1"/>
    <w:qFormat/>
    <w:rsid w:val="00F61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13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0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1627</Words>
  <Characters>9279</Characters>
  <Application>Microsoft Office Word</Application>
  <DocSecurity>0</DocSecurity>
  <Lines>77</Lines>
  <Paragraphs>21</Paragraphs>
  <ScaleCrop>false</ScaleCrop>
  <Company>Reanimator Extreme Edition</Company>
  <LinksUpToDate>false</LinksUpToDate>
  <CharactersWithSpaces>10885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Магомедов Муртазали</dc:creator>
  <cp:lastModifiedBy>User</cp:lastModifiedBy>
  <cp:revision>4</cp:revision>
  <cp:lastPrinted>2013-11-30T05:03:00Z</cp:lastPrinted>
  <dcterms:created xsi:type="dcterms:W3CDTF">2018-11-19T15:02:00Z</dcterms:created>
  <dcterms:modified xsi:type="dcterms:W3CDTF">2018-12-29T15:52:00Z</dcterms:modified>
</cp:coreProperties>
</file>