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9379"/>
      </w:tblGrid>
      <w:tr w:rsidR="00332D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D8E" w:rsidRDefault="00C8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хская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по духовно-нравственному развитию 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воспитанию младших школьников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2018 -2019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Нормативно-правовой и документальной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образовании», Федеральный государственный образовательный станда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рт второго поколения, Концепция духовно-нравственного развития и воспитания личности гражданина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Для организации и полноценного функционирования такого образовательного процесса требуются согласованные усилия многих социальных субъектов: школы,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емьи, учреждений дополнительного образования, культуры и спорта, традиционных религиозных организаций и общественных объединений, включая и детско-юношеские движения и организации.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сегодняшний день общество нуждается в добрых, гуманных, честных и справ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нравственную воспитанность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Раздел 1. Цель и задачи духовно-нравственного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на ступени начального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 духовно – нравственного развития и воспитания в МКОУ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создание совместно с семьёй и обществе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нностью единой воспитательной среды, направленной на развитие нравственного потенциала личности школьника; воспитание высоконравственных, образованных, творческих, здоровых детей, умеющих и желающих проявлять заботу друг о друге, коллективе, о Родине, с 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ажданской ответственностью и правовым самосознанием, с целью улучшения себя и окружающей жизни.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Для достижения указанной цели решаются следующие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задачи: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постоянное взаимодействие семьи и школы с целью развития мотивации каждого к самосовершенствованию.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стимулирование работы учителей к обмену передовым педагогическим опытом, применению новых методик воспитания, внедрению в практику инновационных технологий;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  <w:t>включение каждого школьника в работу во время учебных и внеклассных мероприятий в качестве актив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ного участника;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реализация принципа сохранения физического и психического здоровья детей,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технологий в урочной и внеурочной деятельности;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духовно-нравственное, патриотическое и гражданское воспитание учащихся через повыш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 воспитательного потенциала внеурочных мероприятий;</w:t>
            </w:r>
          </w:p>
          <w:p w:rsidR="00332D8E" w:rsidRDefault="00C8578D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формирование эффективной системы оценки качества воспитания с учётом социального заказа семьи, общества.</w:t>
            </w:r>
          </w:p>
          <w:p w:rsidR="00332D8E" w:rsidRDefault="00C8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Раздел 2. Ценностные установки духовно-нравственного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 воспитания российских школь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В Концепции духовно-нравственного воспи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 е. те области общественных отношений, деятельности, созна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Традиционными источниками нравственности являются: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патриотизм (любовь к России, к своему народу,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своей малой родине; служение Отечеству);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гражданственность (правовое госуда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семья (любовь и верность, здоровье, достаток, почитание родителей, забота о старших и младших,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забота о продолжении рода);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искусство и литература (красота, гармония, духовный мир человека, нравственный выбор, смысл жизни, эстетическое развитие);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природа (жизнь, родная земля, заповедная природа, планета Земля);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человечество (мир во всем ми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ре, многообразие и равноправие культур и народов, прогресс человечества, международное сотрудничество).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нашей школе большое внимание уделяется патриотическому воспитанию через классные часы и общешкольные мероприятия: День знаний, День Учителя, Смотр 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роя и песни, Встреча поколений, митинг, посвящённый Дню Победы. Обучающиеся школы принимают участие в субботниках по благоустройству территории школы, часовенки павшим воинам, посёлка. День посёлка – любимый праздник детей и взрослых п. Ивняки.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классны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часах часто поднимаются вопросы социализации обучающихся: толерантность, милосердие, справедливость, честь, достоинство.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Не оставляем без внимания и правовую грамотность детей: изучаем символику государства, «Конвенцию о правах ребёнка», законы РФ (пра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вовая игра « Я прав»,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Я гражданин», Дни инспектора). В школе работает Совет по профилактике безнадзорности и правонарушений среди несовершеннолетних 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Ивняковской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СОШ. Профилактическую работу осуществляем во взаимодействии с ПДН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Ярославского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РОВД.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 школе действует Программа Развития взаимодействия с семьёй.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Эстетическое развитие обучающихся осуществляется на традиционных школьных праздниках, при подготовке которых тщательно продумывается музыкальное оформление праздника и художественное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формление зала. Интерьер школы выполняет также воспитывающую функцию в эстетическом развитии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 рамках экологического воспитания организуются субботники по уборке соснового 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Богослове, акции по озеленению территории школы. Школа имеет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пришкольный участок, который обрабатывается силами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Работа летнего оздоровительного лагеря ориентирована не только на здоровье детей, но и на их экологическое воспитание.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 3. Основные направления и ценностные основы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нного развития и воспитания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учащихся начальной школы.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Организация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начальной школы в перспективе достижения общенационального воспитательного идеала осуществляется по следующим направлениям: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24"/>
              <w:gridCol w:w="2936"/>
              <w:gridCol w:w="5991"/>
            </w:tblGrid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№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Направление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Ценности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1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Воспитание гражданственности, патриотизма, уважения к правам, свободам и обязанностям человека.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иями, семьей; закон и правопорядок; межэтнический мир; свобода и ответственность; доверие к людям</w:t>
                  </w:r>
                  <w:proofErr w:type="gramEnd"/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2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Воспитание нравственных чувств и этического сознания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нравственный выбор; смысл жизни; справедливость; милосердие; честь; достоинство; любовь; почитание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родителей; забота о старших и младших; свобода совести и вероисповедания.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Представления о вере, духовности, религиозной жизни человека и общества, религиозной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картине мира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3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Воспитание трудолюбия, творческого отношения к учению, труду, жизни. 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трудолюб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ие; творчество; познание; истина; созидание; целеустремленность; настойчивость в достижении целей; бережливость </w:t>
                  </w:r>
                  <w:proofErr w:type="gramEnd"/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4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Формирование ценностного отношения к здоровью и здоровому образу жизни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здоровье физическое, здоровье социальное (здоровье членов семьи и школьного коллектива), активный, здоровый образ жизни 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5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Воспитание ценностного отношения к природе, окружающей среде (экологическое воспитание). 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жизнь; родная земля; заповедная природа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; планета Земля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6</w:t>
                  </w:r>
                </w:p>
              </w:tc>
              <w:tc>
                <w:tcPr>
                  <w:tcW w:w="317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Воспитание ценностного отношения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прекрасному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формирование представлений об эстетических идеалах и ценностях (эстетическое воспитание)</w:t>
                  </w:r>
                </w:p>
              </w:tc>
              <w:tc>
                <w:tcPr>
                  <w:tcW w:w="704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красота; гармония; духовный мир человека; эстетическое развитие; художественное творчество</w:t>
                  </w:r>
                </w:p>
              </w:tc>
            </w:tr>
          </w:tbl>
          <w:p w:rsidR="00332D8E" w:rsidRDefault="00C85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дел 4. Содержание духовно-нравственного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и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на ступени начального общего образования 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4.1. Современные особенности воспитания и социализации учащихся начальной школы.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педагогам и сверстникам, вырабатываются основы их социального, гражданского поведения, характер их 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удовой, общественной, творческой деятельности. 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Современный ребенок находится в беспр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йствие (не всегда позитивное) этих и других источников информации нередко является доминирующим в процессе воспитания и социализации.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Сегодня существует и усиливается конфликт между характером присвоения ребенком знаний и ценностей в школе (системность,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последовательность, традиционность,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культуросообразность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 д.) и вне школы (хаотичность, смешение высокой культуры и бытовой, размывание границ между культурой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антикультурой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 д.). Этот конфликт меняет структуру мышления детей, их самосознание и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иропонимание, ведет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формированию потребительского отношения к жизни.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</w:t>
            </w:r>
            <w:r>
              <w:rPr>
                <w:rFonts w:ascii="Times New Roman" w:eastAsia="Times New Roman" w:hAnsi="Times New Roman" w:cs="Times New Roman"/>
                <w:sz w:val="24"/>
              </w:rPr>
              <w:t>оциализацию, нарушает процессы их взросления.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примитивиза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Современная воспитательная система – это уже не только приведенная в систему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воспитательная работа, представленная набором технологий, разрабатываемых в основном в рамках дополнительного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Подход, при котором воспитание сведено к проведению мероприятий и фактически отделено от содержания деятельности ребенка в школе,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семье, в группе сверстников, в обществе, от его социального и информационного окружения, усиливает объективно существующую в современной культуре тенденцию к изоляции детской субкультуры от мира не только взрослых, но и от старшего поколения детей и молоде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жи.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Это приводит к еще большему нарушению механизмов трансляции культурного и социального опыта, разрыву связей между поколениями,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снижению ее жизненного потенциала, росту неуверенности в собственных силах, падению доверия другим людям, обществу, государ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ству, миру, самой жизни.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Учет этих условий требует существенной корректировки подходов к организации воспитания и социализации обучающихся. В нашей школе через классные родительские собрания проводим разъяснительную работу о режиме просмотра телевизионны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передач и игре на компьютере. Классный руководитель направляет работу с ТСО в нужном русле и объёме (найти информацию к уроку, классному часу).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Воспитываем в детях трудолюбие через участие обучающихся в различных конкурсах и систему поощрения.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Обследо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вание педагога-психолога показывает, что в школе много детей с дефицитом внимания со стороны взрослых. Педагог-психолог проводит консультации для таких семей, корректирует взаимодействие внутри семьи. Кроме того, существующее в классе детское самоуправлени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коллективные формы работы, разновозрастные отряды в летнем оздоровительном лагере также способствуют успешной социализации детей.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Работа школы раннего развития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способствует лучшей адаптации детей к нашей школе.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4.2. Основные подходы к обе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спечению духовно-нравственного развития и воспитания.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аксиологический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системно-деятельностн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развивающий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Аксиологический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подход.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льзя владеть и распоряжаться. Ценность есть у человека только тогда, когда она принимается через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ятие ценности через деятельность пробуждает нравственное самосознание – совесть человека. Поскольку ценности – это смыслы, то их принятие вносит смыслы в жизнь человека,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открывает перед ним жизнь в ее духовном качестве. Ценности – это смыслы воспитания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ведущему типу деятельности можно различать вос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питание и социализацию младших школьников: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ребенка;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социализация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подход.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Этот подход является определяющим для основной образовательной программы начального общего образования, и его содержание раскрыто в Стандарте. Принятие ребенком ценностей происходит через его собственную деятельность, педаг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младшего школьника, пространства его духовно-нравственно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 имеет свои особенности.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заключена в том, что воспитание как деятельность принципиально не может быть сведено к какому-то одному виду, оно должно охватывать и пронизывать собой все виды образовательной дея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тельности: учебной (в том числе в границах разных образовательных дисциплин), учебно-трудовой, художественной, коммуникативной, спортивной,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особенность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 обусловлена утратой семьей и школой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монополии на воспитание и социализацию ребенка.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него, а также на родителей и учителей оказывают мощное воспитательное и социализирующее влияние (не всегда позитивное) СМИ, Интернет, телевидение, иные источники информации, религиозные и общественные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анизации, молодежные сообщества и др. Уже в младшем школьном возрасте растущий человек тем или иным образом включен в различные виды социальной, информационной, коммуникативной активности, в содержании которых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присутствуют разные, нередко противоречивые це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нности и мировоззренческие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установки. В федеральном государственном образовательном стандарте начального общего образования эта идея выражена в форме Стандарта как общественного договора, а механизмами ее реализации в Концепции являются национальный воспит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ательный идеал и система базовых национальных ценностей, принимаемых всеми субъектами воспитания и социализации. Системно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 выступает методологической основой организации уклада школьной жизни.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Развивающий подход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Развивающий харак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 воспитания и социализации достигается, когда ценности формулируются в виде вопроса, поставленного педагогом, принимаемого обучающимся и обращенного им к содержанию обучения, семейной, социальной, культурной жизни, к самому себе. Что есть милосердие? лю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бовь? закон? честь? И т. д. Понимание есть ответ на определенный вопрос. Понимание жизни, общества, культуры человеком достигается через вопрошание их ценности, значения, смысла для себя. Каждая из базовых ценностей, педагогически определяемая как вопрос,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превращается в воспитательную задачу.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ее решения школьники вместе с педагогами, родителями, иными субъектами культурной, гражданской жизни обращаются к содержанию: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общеобразовательных дисциплин;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произведений искусства и кино;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традиционных росс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ийских религий;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периодической литературы, публикаций, радио и телепередач, отражающих современную жизнь;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истории, традиций и современной жизни своей малой родины;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истории своей семьи;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жизненного опыта своих родителей и прародителей;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о-полезной и личностно-значимой деятельности в рамках педагогически организованных социальных и культурных практик;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Базовые ценности не локализованы в содержании отдельного учебного предмета, формы или вида образовательной деятельности. Они пронизывают в</w:t>
            </w:r>
            <w:r>
              <w:rPr>
                <w:rFonts w:ascii="Times New Roman" w:eastAsia="Times New Roman" w:hAnsi="Times New Roman" w:cs="Times New Roman"/>
                <w:sz w:val="24"/>
              </w:rPr>
              <w:t>се учебное содержание, весь уклад школьной жизни, всю многоплановую деятельность школьника как человека, личности, гражданина. Система национальных ценностей создает смысловую основу пространства духовно-нравственного развития личности. В этом пространстве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снимаются барьеры между отдельными учебными предметами, между школой и семьей, школой и обществом, школой и жизнью.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Три вышеперечисленных подхода определяют концептуальную основу уклада школьной жизни. Сам по себе этот уклад формален. Придать ему жизнен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ную, социальную, культурную, нравственную силу способен педагог.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ием, своей личностью формирует устойчивые представления ребенка о справедливости, человечности, нравственности, об отношениях между людьми.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Характер отношений между педагогом и детьми во многом определяет эффективность их воспитания и социализации.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 и родители подают ребенку первый пример нравственности. Пример имеет огромное значение в воспитании младшего школьника. В содержании каждого из основных направлений воспитания и социализации должны быть широко представлены примеры духовной, нравственной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ответственной жизни. Примеры надо находить не только в прошлом, но и в настоящем. Большое значение имеет общение младших школьников с людьми, в жизни которых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есть место духовному служению и моральному поступку. Воспитание и социализация требуют внимате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льного отношения к каждому ученику.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ею и всегда индивидуальна. Поэтому педагогическая поддержка нравственного самоопределения младшего школьника есть одно из условий его духовно-нравственного развития.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Воспитание и социализация должны преодолевать самоизоляцию детства, обеспечивать полноц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поселка, района, находить возможности для совместной общественно полезной де</w:t>
            </w:r>
            <w:r>
              <w:rPr>
                <w:rFonts w:ascii="Times New Roman" w:eastAsia="Times New Roman" w:hAnsi="Times New Roman" w:cs="Times New Roman"/>
                <w:sz w:val="24"/>
              </w:rPr>
              <w:t>ятельности детей и взрослых, младших и старших детей.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Важным условием духовно-нравственного развития и полноценного социального созревания является соблюдение равновесия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самоценностью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детства и его своевременной социализацией. Первое раскрывает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4.3. Систематизация и конкретизац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ия по основным направлениям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общих задач духовно-нравственного развития и воспитания.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226"/>
              <w:gridCol w:w="2157"/>
              <w:gridCol w:w="1865"/>
              <w:gridCol w:w="1909"/>
              <w:gridCol w:w="812"/>
              <w:gridCol w:w="1154"/>
              <w:gridCol w:w="1228"/>
            </w:tblGrid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Segoe UI Symbol" w:eastAsia="Segoe UI Symbol" w:hAnsi="Segoe UI Symbol" w:cs="Segoe UI Symbol"/>
                      <w:sz w:val="24"/>
                    </w:rPr>
                    <w:t>№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Направление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Мероприятия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(1-4 классы)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Форма работы</w:t>
                  </w:r>
                </w:p>
              </w:tc>
              <w:tc>
                <w:tcPr>
                  <w:tcW w:w="332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Вид деятельности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1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урочная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внеурочная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внеклассная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1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Воспитание гражданственности, патриотизма, уважения к правам, свободам и обязанностям человека: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представления о символах государства – Флаге, Гербе России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беседа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элементарные представления о правах и об обязанностях гражданина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России;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беседа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элементарные представления о национальных героях и важнейших событиях истории России;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диспут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интерес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беседа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spacing w:after="24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уважение к защитникам Родины;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Экскурсия к Часовне, создание книги Памяти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первоначальные представления о правилах поведения в школе, дома, на улице, в населенном пункте, на природе;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отрицательное отношение к нарушениям порядка в классе, дома, на улице, к невыполнению человеком своих обязанностей. 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Театр миниатюр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/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любовь к школе, своему селу, городу, народу, России;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Праздник для воспитанников детского сада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2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Воспитание нравственных чувств и этического сознания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почтительное отношение к родителям;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«Мама – первое слово», праздник для мам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уважительное отношение к старшим, доброжелательное отношение к сверстникам и младшим;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Акция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дню пожилого человека «Спеши творить добро»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Умение пользоваться «волшебными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» словами, быть опрятным, чистым, аккуратным;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беседа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установление дружеских взаимоотношений в коллективе,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основанных на взаимопомощи и взаимной поддержке;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Праздник «Именинники…»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3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Воспитание трудолюбия, творческого отношения к учению, труду, жизни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уважение к труду и творчеству старших и сверстников;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элементарные представления об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основных профессиях;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Беседа, экскурсия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первоначальные навыки коллективной работы, в том числе при разработке и реализации учебных и учебно-трудовых проектов;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Кружковая деятельность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умение соблюдать порядок на рабочем месте;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бережное отношение к результатам своего труда, труда других людей, к школьному имуществу, учебникам, личным вещам;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4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Формирование ценностного отношения к здоровью и здоровому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образу жизни: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ценностное отношение к своему здоровью, здоровью родителей, членов своей семьи, педагогов, сверстников;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Театрализованное представление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понимание важности физической культуры и спорта для здоровья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человека, его образования, труда и творчества;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интерес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прогулкам на природе, подвижным играм, участию в спортивных соревнованиях;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первоначальные представления об оздоровительном влиянии природы на человека;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Веселые старты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первоначальные представления о возможном негативном влиянии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компьютерных игр, телевидения, рекламы на здоровье человека;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Чтение-вот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лучшее учение - беседа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5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Воспитание ценностного отношения к природе, окружающей среде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(экологическое воспитание)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развитие интереса к природе, природным явлениям и формам жизни, понимание активной роли человека в природе;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Озелене-ние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трудовой десант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бережное отношение к растениям и животным;</w:t>
                  </w:r>
                </w:p>
              </w:tc>
              <w:tc>
                <w:tcPr>
                  <w:tcW w:w="181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/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6</w:t>
                  </w:r>
                </w:p>
              </w:tc>
              <w:tc>
                <w:tcPr>
                  <w:tcW w:w="2029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</w:rPr>
                    <w:t>^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Воспитание ценностного отношения 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прекрасному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формирование представлений об эстетических идеалах и ценностях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(эстетическое воспитание):</w:t>
                  </w: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интерес к чтению, произведениям искусства, детским спектаклям, концертам, выставкам;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Посещениетеатра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, библиотек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  <w:tr w:rsidR="00332D8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01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29" w:type="dxa"/>
                  <w:vMerge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332D8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7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 xml:space="preserve">интерес к занятиям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художественным творчеством;</w:t>
                  </w:r>
                </w:p>
              </w:tc>
              <w:tc>
                <w:tcPr>
                  <w:tcW w:w="181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  <w:t>Кружок «изобразительног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о искусства», музеи</w:t>
                  </w:r>
                </w:p>
              </w:tc>
              <w:tc>
                <w:tcPr>
                  <w:tcW w:w="89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br/>
                  </w:r>
                </w:p>
              </w:tc>
              <w:tc>
                <w:tcPr>
                  <w:tcW w:w="118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24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</w:r>
                </w:p>
              </w:tc>
              <w:tc>
                <w:tcPr>
                  <w:tcW w:w="124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332D8E" w:rsidRDefault="00C8578D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br/>
                    <w:t>+</w:t>
                  </w:r>
                </w:p>
              </w:tc>
            </w:tr>
          </w:tbl>
          <w:p w:rsidR="00332D8E" w:rsidRDefault="00C8578D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Раздел 5. Совместная деятельность школы, семьи и общественности по духовно-нравственному развитию и воспитанию младших школьников. Основные условия повышения эффективности воспитательной деятельности школы, семьи, общественности.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Воспитание и развитие мла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дших школьников осуществляются не только образовательным учреждением, но и семьей, культурно-спортивным центром п. Ивняки, муниципальным учреждением здравоохранения (амбулатория п. Ивняки), библиотекой п. Ивняки, МДОУ детским садом «Родничок», филиалом дет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ской спортивной школы Ярославского муниципального района.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 современных условиях на сознание ребенка, процессы его духовно-нравственного,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психо-эмоционального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развития, социального созревания большое влияние оказывает взаимодействие школы и семьи, решающ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ее значение для организации нравственного уклада жизни младшего школьника имеет содержание телевизионных программ, кинофильмов, компьютерных игр, Интернета. В формировании такого уклада свои традиционные позиции сохраняют учреждения дополнительного образов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принимают традиционные российские религиозные организации. Эффективность взаимо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действия различных социальных субъектов духовно-нравственного развития и воспитания обучающихся зависит от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систематической работы школы по повышению педагогической культуры родителей, согласованию содержания, форм и методов педагогической работы с традицио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нными религиозными организациями, учреждениями дополнительного образования.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связи с этим в школе введен курс «Основы религиозной культуры и светской этики», в классные часы включены темы на воспитание толерантности.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Задачи, формы, содержание повышения п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едагогической культуры родителей.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Педагогическая культура родителей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еской культуры родителей необходимо рассматривать как одно из важнейших направлений воспитания и развития младших школьников.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Права и обязанности родителей определены в статьях 38, 43 Конституции Российской Федерации, главе 12 Семейного кодекса Российской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Федерации, статьях 17, 18, 19, 52 Закона Российской Федерации «Об образовании».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Система работы нашей школы по повышению педагогической культуры родителей строится по следующим направлениям: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– совместная деятельность семьи и школы;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– сочетание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ического просвещения с педагогическим самообразованием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родителей;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– педагогическое внимание, уважение и требовательность к родителям;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– поддержка и индивидуальное сопровождение становления и развития педагогической культуры каждого из родителей;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– сод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ействие родителям в решении индивидуальных проблем воспитания детей;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– опора на положительный опыт семейного воспитания.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Знания (о психологических особенностях данного возраста, о воспитании в семье, роли поощрения и наказания и т.д.), получаемые родит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елями, должны быть востребованы в реальных педагогических ситуациях. Эти 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 Содержание программ повышения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квалификации родителей отражает содержание основных направлений воспитания и социализации учащихся начальной школы. Работа с родителями, как правило, должна предшествовать работе с учащимися и подготавливать к ней. В системе повышения педагогической культ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>уры родителей могут быть использованы следующие формы работы: родительское собрание, родительская конференция, собрание-диспут, родительский лекторий, семейная гостиная, встреча за круглым столом, вечер вопросов и ответов, семинар, педагогический практикум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тренинг для родителей, совместные праздники и др.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Проводится цикл бесед: «Цели и задачи семьи и школы в воспитании детей»,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«Подготовка ребенка к поступлению в школу» - родительские собрания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будущих первоклассников, «Учет возрастных и инди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видуальных особенностей младших школьников в их воспитании», «Значение режима дня ребенка в первые годы обучения в школе», «Воспитание культуры поведения, культуры общения у младших школьников», «Роль единых требований в формировании личности ребенка», «Во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спитание трудолюбия у детей», «Воспитание нравственных чувств ребенка», «Авторитет родителей в воспитании детей».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Также обязательным в нашей работе является и посещение семей, беседы и консультации, конференции родителей, анкетирования,       дни открыты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дверей, организация деловых игр.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</w:t>
            </w:r>
            <w:r>
              <w:rPr>
                <w:rFonts w:ascii="Times New Roman" w:eastAsia="Times New Roman" w:hAnsi="Times New Roman" w:cs="Times New Roman"/>
                <w:sz w:val="24"/>
              </w:rPr>
              <w:t>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Взаимодействие школы с общественными объединениями.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Образовательное учреждение взаимо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действует с общественной организацией «Молодая гвардия» для создания достаточных условий духовно-нравственного развития младшего школьника, его воспитания и полноценной социализации в контексте формирования идентичности гражданина России, более полной реал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изации собственной программы воспитания и социализации обучающихся. Мы приглашаем представителей этой организации для помощи в проведении отдельных мероприятий в рамках основных направлений воспитания и социализации младших школьников – День знаний, Смотр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строя и песни, субботники, День здоровья.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Раздел 6. Планируемые результаты духовно-нравственного развития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 воспитания учащихся на ступени начального общего образования.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Уровни воспитательных результатов.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Первый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приобретение школьником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иальных знаний (об общественных нормах, об устройстве общества, о социально-одобряемых и неодобряемых формах поведения в обществе и т.п.), первичного понимания социальной реальности и повседневной жизни.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Второй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получение школьником опыта пере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живания и позитивного отношения к базовым ценностям общества, ценностного отношения к социальной реальности в целом.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Третий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получение школьником опыта самостоятельного общественного действия. Практически все проводимые нами мероприятия выходя</w:t>
            </w:r>
            <w:r>
              <w:rPr>
                <w:rFonts w:ascii="Times New Roman" w:eastAsia="Times New Roman" w:hAnsi="Times New Roman" w:cs="Times New Roman"/>
                <w:sz w:val="24"/>
              </w:rPr>
              <w:t>т на третий уровень результатов, каждый ученик получает опыт самостоятельных общественных действий, что является немаловажным.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Планируемые результаты: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Личностные характеристики выпускника начальной школы: любящий свой народ, свой край и свою Родину; ув</w:t>
            </w:r>
            <w:r>
              <w:rPr>
                <w:rFonts w:ascii="Times New Roman" w:eastAsia="Times New Roman" w:hAnsi="Times New Roman" w:cs="Times New Roman"/>
                <w:sz w:val="24"/>
              </w:rPr>
              <w:t>ажающий и принимающий ценности семьи и общества; любознательный, активно и заинтересованно познающий мир; готовый самостоятельно действовать и отвечать за свои поступки перед семьей и обществом; осознающий себя частью коллектива, гуманно относящийся к член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ам коллектива, доброжелательный, умеющий слушать и слышать собеседника, обосновывать свою позицию, высказывать свое мнение;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здорового и безопасного для себя и окружающих образа жизни.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Мониторинги,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помогут отследить полученные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 Уровень воспитанности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2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социализированности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 Уровень учебной мотивации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4 Уровень удовлетворённости учебным процессом (дети, родители)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 «Оценка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образовательного учреждения»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 Занятость уча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щихся во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7 «Напряженность адаптации»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Результатом реализации Программы должны стать планируемые личностные характеристики выпускника начальной школы, в соответствии с моделью выпускника по Программе развития школы.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Ребёнок улыб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области формирования личностной культуры: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способности к духовному развитию, реализации творческого потенциала в учебно-игровой, предметно-продуктивной, социально ориентированной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формирование основ морали – осознанной обучающимся необходимости определенного поведения, обусловленно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принятыми в обществе представлениями о добре и зле, должном и недопустимом;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нный самоконтроль, требовать от себя выполнения моральных норм, давать нравственную оценку своим и чужим поступкам;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формирование эстетических потребностей, ценностей и чувств;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формирование способности к самостоятельным поступкам и действиям, соверша</w:t>
            </w:r>
            <w:r>
              <w:rPr>
                <w:rFonts w:ascii="Times New Roman" w:eastAsia="Times New Roman" w:hAnsi="Times New Roman" w:cs="Times New Roman"/>
                <w:sz w:val="24"/>
              </w:rPr>
              <w:t>емым на основе морального выбора, к принятию ответственности за их результаты, целеустремленности и настойчивости в достижении результата;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трудолюбия, способности к преодолению трудностей;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осознание младшим школьником ценности человеческой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области формирования соц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иальной культуры: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формирование основ российской гражданской идентичности;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пробуждение веры в Россию, чувства личной ответственности за Отечество;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формирование патриотизма;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развитие навыков организации и осуществления сотрудничества с 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ами, сверстниками, родителями, старшими детьми в решении общих проблем;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укрепление доверия к другим людям;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развитие доброжелательности и эмоциональной отзывчивости, понимания и сопереживания другим людям;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формирование осознанного и уважительного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отношения к традиционным российским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религиям и религиозным организациям, к вере и религиозным убеждениям;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 области формирования семейной культуры: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формирование отношения к семье как к основе российского общества;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- формирование у младшего школьник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почтительного отношения к родителям, осознанного, заботливого отношения к старшим и младшим;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- знакомство обучающегося с культурно-историческими и этническими традициями российской семьи. </w:t>
            </w:r>
          </w:p>
        </w:tc>
      </w:tr>
    </w:tbl>
    <w:p w:rsidR="00332D8E" w:rsidRDefault="00332D8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33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619"/>
    <w:multiLevelType w:val="multilevel"/>
    <w:tmpl w:val="96941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2D8E"/>
    <w:rsid w:val="00332D8E"/>
    <w:rsid w:val="00C8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5132</Words>
  <Characters>29254</Characters>
  <Application>Microsoft Office Word</Application>
  <DocSecurity>0</DocSecurity>
  <Lines>243</Lines>
  <Paragraphs>68</Paragraphs>
  <ScaleCrop>false</ScaleCrop>
  <Company>Reanimator Extreme Edition</Company>
  <LinksUpToDate>false</LinksUpToDate>
  <CharactersWithSpaces>34318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2018-12-28T15:40:00Z</dcterms:created>
  <dcterms:modified xsi:type="dcterms:W3CDTF">2018-12-28T15:41:00Z</dcterms:modified>
</cp:coreProperties>
</file>